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58" w:rsidRDefault="005F0F58" w:rsidP="005F0F58">
      <w:pPr>
        <w:jc w:val="both"/>
        <w:rPr>
          <w:lang w:eastAsia="ja-JP"/>
        </w:rPr>
      </w:pPr>
    </w:p>
    <w:p w:rsidR="005F0F58" w:rsidRDefault="005F0F58" w:rsidP="005F0F58">
      <w:pPr>
        <w:jc w:val="both"/>
        <w:rPr>
          <w:lang w:eastAsia="ja-JP"/>
        </w:rPr>
      </w:pPr>
      <w:r>
        <w:rPr>
          <w:lang w:eastAsia="ja-JP"/>
        </w:rPr>
        <w:t xml:space="preserve">I hope you and your community are managing to keep safe and well!!!  </w:t>
      </w:r>
    </w:p>
    <w:p w:rsidR="005F0F58" w:rsidRDefault="005F0F58" w:rsidP="005F0F58">
      <w:pPr>
        <w:jc w:val="both"/>
        <w:rPr>
          <w:lang w:eastAsia="ja-JP"/>
        </w:rPr>
      </w:pPr>
    </w:p>
    <w:p w:rsidR="005F0F58" w:rsidRDefault="005F0F58" w:rsidP="005F0F58">
      <w:pPr>
        <w:jc w:val="both"/>
        <w:rPr>
          <w:lang w:eastAsia="ja-JP"/>
        </w:rPr>
      </w:pPr>
      <w:r>
        <w:rPr>
          <w:lang w:eastAsia="ja-JP"/>
        </w:rPr>
        <w:t>I know that at this time many parish councils have been working closely with their communities on a personal level and through this process you may have identified some parishioners and volunteers that could benefit from one of the free spaces available to take part in the fully funded Recalibrate Programme which will start later this month.</w:t>
      </w:r>
    </w:p>
    <w:p w:rsidR="005F0F58" w:rsidRDefault="005F0F58" w:rsidP="005F0F58">
      <w:pPr>
        <w:jc w:val="both"/>
        <w:rPr>
          <w:lang w:eastAsia="ja-JP"/>
        </w:rPr>
      </w:pPr>
    </w:p>
    <w:p w:rsidR="005F0F58" w:rsidRDefault="005F0F58" w:rsidP="005F0F58">
      <w:pPr>
        <w:jc w:val="both"/>
      </w:pPr>
      <w:r>
        <w:t xml:space="preserve">This is a behaviour change Wellbeing Programme that Golding Homes, and Wellbeing People are sponsoring 24 places on.  Could this possibly be something that could benefit any of your parishioners of </w:t>
      </w:r>
      <w:r>
        <w:t>councillors</w:t>
      </w:r>
      <w:r>
        <w:t xml:space="preserve"> or yourself</w:t>
      </w:r>
      <w:proofErr w:type="gramStart"/>
      <w:r>
        <w:t>?.</w:t>
      </w:r>
      <w:proofErr w:type="gramEnd"/>
      <w:r>
        <w:t xml:space="preserve">   The places are </w:t>
      </w:r>
      <w:r>
        <w:rPr>
          <w:b/>
          <w:bCs/>
        </w:rPr>
        <w:t>free</w:t>
      </w:r>
      <w:r>
        <w:t xml:space="preserve"> to willing and motivated participants.  Due to part of the funding coming from Golding Homes we are needing to fill 50% of the spaces with their tenants and the other 50% need to live in Maidstone. We are looking for people to apply via a short online form to register their interest </w:t>
      </w:r>
      <w:proofErr w:type="gramStart"/>
      <w:r>
        <w:t xml:space="preserve">( </w:t>
      </w:r>
      <w:proofErr w:type="gramEnd"/>
      <w:r>
        <w:fldChar w:fldCharType="begin"/>
      </w:r>
      <w:r>
        <w:instrText xml:space="preserve"> HYPERLINK "https://forms.office.com/Pages/ResponsePage.aspx?id=LeAV6cl8vk6wk3EljuYyrrZTZIHG6S9Ak-cyPbT8q4hUNDk0MTVBVU5DSFFaVFFTQkJMNTc5M1Q0MS4u" </w:instrText>
      </w:r>
      <w:r>
        <w:fldChar w:fldCharType="separate"/>
      </w:r>
      <w:r>
        <w:rPr>
          <w:rStyle w:val="Hyperlink"/>
        </w:rPr>
        <w:t>link here</w:t>
      </w:r>
      <w:r>
        <w:fldChar w:fldCharType="end"/>
      </w:r>
      <w:r>
        <w:t>) and I will then contact them directly to answer any questions and determine if they are able to benefit from the programme.  </w:t>
      </w:r>
    </w:p>
    <w:p w:rsidR="005F0F58" w:rsidRDefault="005F0F58" w:rsidP="005F0F58">
      <w:pPr>
        <w:jc w:val="both"/>
      </w:pPr>
    </w:p>
    <w:p w:rsidR="005F0F58" w:rsidRDefault="005F0F58" w:rsidP="005F0F58">
      <w:pPr>
        <w:jc w:val="both"/>
      </w:pPr>
      <w:r>
        <w:t xml:space="preserve">The 12 week programme (that will be delivered via Zoom online), coaches individuals through a number of topics, all of which can help improve their health and wellbeing.  Here is a link to the expectations video if you are not sure if the programme is for you or your staff.  </w:t>
      </w:r>
      <w:hyperlink r:id="rId4" w:history="1">
        <w:r>
          <w:rPr>
            <w:rStyle w:val="Hyperlink"/>
          </w:rPr>
          <w:t>https://www.youtube.com/watch?time_continue=3&amp;v=5cqXj4Wea7g&amp;feature=emb_logo</w:t>
        </w:r>
      </w:hyperlink>
      <w:r>
        <w:t xml:space="preserve">  </w:t>
      </w:r>
      <w:proofErr w:type="gramStart"/>
      <w:r>
        <w:t>It</w:t>
      </w:r>
      <w:proofErr w:type="gramEnd"/>
      <w:r>
        <w:t xml:space="preserve"> also gives you some first steps you can work on from today.  The package being offer for free is the Group Coaching option mentioned in Moto 3 of Accountability Acceleration.</w:t>
      </w:r>
      <w:bookmarkStart w:id="0" w:name="_GoBack"/>
      <w:bookmarkEnd w:id="0"/>
    </w:p>
    <w:p w:rsidR="005F0F58" w:rsidRDefault="005F0F58" w:rsidP="005F0F58">
      <w:pPr>
        <w:jc w:val="both"/>
      </w:pPr>
    </w:p>
    <w:p w:rsidR="005F0F58" w:rsidRDefault="005F0F58" w:rsidP="005F0F58">
      <w:pPr>
        <w:jc w:val="both"/>
      </w:pPr>
      <w:r>
        <w:t xml:space="preserve">I have also attached a promotional poster from Golding Homes with a link to the registration from and some course details.  </w:t>
      </w:r>
    </w:p>
    <w:p w:rsidR="005F0F58" w:rsidRDefault="005F0F58" w:rsidP="005F0F58">
      <w:pPr>
        <w:jc w:val="both"/>
      </w:pPr>
    </w:p>
    <w:p w:rsidR="005F0F58" w:rsidRDefault="005F0F58" w:rsidP="005F0F58">
      <w:pPr>
        <w:jc w:val="both"/>
      </w:pPr>
      <w:r>
        <w:t xml:space="preserve">Please just let me know if you have any questions and I thank you in advance for spreading the word.  </w:t>
      </w:r>
    </w:p>
    <w:p w:rsidR="005F0F58" w:rsidRDefault="005F0F58" w:rsidP="005F0F58">
      <w:pPr>
        <w:jc w:val="both"/>
      </w:pPr>
    </w:p>
    <w:p w:rsidR="005F0F58" w:rsidRDefault="005F0F58" w:rsidP="005F0F58">
      <w:pPr>
        <w:jc w:val="both"/>
      </w:pPr>
      <w:r>
        <w:t xml:space="preserve">Kindest regards, </w:t>
      </w:r>
    </w:p>
    <w:p w:rsidR="005F0F58" w:rsidRDefault="005F0F58" w:rsidP="005F0F58">
      <w:pPr>
        <w:jc w:val="both"/>
      </w:pPr>
    </w:p>
    <w:p w:rsidR="005F0F58" w:rsidRDefault="005F0F58" w:rsidP="005F0F58">
      <w:pPr>
        <w:jc w:val="both"/>
      </w:pPr>
      <w:r>
        <w:t xml:space="preserve">Louise </w:t>
      </w:r>
    </w:p>
    <w:p w:rsidR="005F0F58" w:rsidRDefault="005F0F58" w:rsidP="005F0F58">
      <w:pPr>
        <w:jc w:val="both"/>
        <w:rPr>
          <w:rFonts w:ascii="Verdana" w:hAnsi="Verdana"/>
          <w:color w:val="595959"/>
          <w:sz w:val="20"/>
          <w:szCs w:val="20"/>
        </w:rPr>
      </w:pPr>
    </w:p>
    <w:tbl>
      <w:tblPr>
        <w:tblW w:w="7868" w:type="dxa"/>
        <w:shd w:val="clear" w:color="auto" w:fill="FFFFFF"/>
        <w:tblCellMar>
          <w:left w:w="0" w:type="dxa"/>
          <w:right w:w="0" w:type="dxa"/>
        </w:tblCellMar>
        <w:tblLook w:val="04A0" w:firstRow="1" w:lastRow="0" w:firstColumn="1" w:lastColumn="0" w:noHBand="0" w:noVBand="1"/>
      </w:tblPr>
      <w:tblGrid>
        <w:gridCol w:w="2835"/>
        <w:gridCol w:w="5033"/>
      </w:tblGrid>
      <w:tr w:rsidR="005F0F58" w:rsidTr="005F0F58">
        <w:trPr>
          <w:trHeight w:val="266"/>
        </w:trPr>
        <w:tc>
          <w:tcPr>
            <w:tcW w:w="7868" w:type="dxa"/>
            <w:gridSpan w:val="2"/>
            <w:shd w:val="clear" w:color="auto" w:fill="FFFFFF"/>
            <w:vAlign w:val="center"/>
            <w:hideMark/>
          </w:tcPr>
          <w:p w:rsidR="005F0F58" w:rsidRDefault="005F0F58" w:rsidP="005F0F58">
            <w:pPr>
              <w:jc w:val="both"/>
              <w:rPr>
                <w:color w:val="5D6163"/>
                <w:sz w:val="24"/>
                <w:szCs w:val="24"/>
              </w:rPr>
            </w:pPr>
            <w:r>
              <w:rPr>
                <w:rFonts w:ascii="Verdana" w:hAnsi="Verdana"/>
                <w:b/>
                <w:bCs/>
                <w:color w:val="5D6163"/>
              </w:rPr>
              <w:t xml:space="preserve">Louise </w:t>
            </w:r>
            <w:proofErr w:type="spellStart"/>
            <w:r>
              <w:rPr>
                <w:rFonts w:ascii="Verdana" w:hAnsi="Verdana"/>
                <w:b/>
                <w:bCs/>
                <w:color w:val="5D6163"/>
              </w:rPr>
              <w:t>Massett</w:t>
            </w:r>
            <w:proofErr w:type="spellEnd"/>
          </w:p>
        </w:tc>
      </w:tr>
      <w:tr w:rsidR="005F0F58" w:rsidTr="005F0F58">
        <w:trPr>
          <w:trHeight w:val="214"/>
        </w:trPr>
        <w:tc>
          <w:tcPr>
            <w:tcW w:w="7868" w:type="dxa"/>
            <w:gridSpan w:val="2"/>
            <w:shd w:val="clear" w:color="auto" w:fill="FFFFFF"/>
            <w:tcMar>
              <w:top w:w="75" w:type="dxa"/>
              <w:left w:w="0" w:type="dxa"/>
              <w:bottom w:w="0" w:type="dxa"/>
              <w:right w:w="0" w:type="dxa"/>
            </w:tcMar>
            <w:vAlign w:val="center"/>
            <w:hideMark/>
          </w:tcPr>
          <w:p w:rsidR="005F0F58" w:rsidRDefault="005F0F58" w:rsidP="005F0F58">
            <w:pPr>
              <w:jc w:val="both"/>
              <w:rPr>
                <w:rFonts w:ascii="MS PGothic" w:eastAsia="MS PGothic" w:hAnsi="MS PGothic"/>
                <w:color w:val="5D6163"/>
              </w:rPr>
            </w:pPr>
            <w:r>
              <w:rPr>
                <w:rFonts w:ascii="Verdana" w:hAnsi="Verdana"/>
                <w:b/>
                <w:bCs/>
                <w:color w:val="00A4C4"/>
                <w:sz w:val="20"/>
                <w:szCs w:val="20"/>
              </w:rPr>
              <w:t>CLIENT EVENT COORDINATOR</w:t>
            </w:r>
          </w:p>
        </w:tc>
      </w:tr>
      <w:tr w:rsidR="005F0F58" w:rsidTr="005F0F58">
        <w:trPr>
          <w:trHeight w:val="226"/>
        </w:trPr>
        <w:tc>
          <w:tcPr>
            <w:tcW w:w="7868" w:type="dxa"/>
            <w:gridSpan w:val="2"/>
            <w:shd w:val="clear" w:color="auto" w:fill="FFFFFF"/>
            <w:vAlign w:val="center"/>
            <w:hideMark/>
          </w:tcPr>
          <w:p w:rsidR="005F0F58" w:rsidRDefault="005F0F58" w:rsidP="005F0F58">
            <w:pPr>
              <w:jc w:val="both"/>
              <w:rPr>
                <w:rFonts w:hint="eastAsia"/>
                <w:color w:val="5D6163"/>
                <w:sz w:val="24"/>
                <w:szCs w:val="24"/>
              </w:rPr>
            </w:pPr>
            <w:r>
              <w:rPr>
                <w:rFonts w:ascii="Verdana" w:hAnsi="Verdana"/>
                <w:color w:val="444444"/>
                <w:sz w:val="20"/>
                <w:szCs w:val="20"/>
              </w:rPr>
              <w:t> </w:t>
            </w:r>
          </w:p>
          <w:p w:rsidR="005F0F58" w:rsidRDefault="005F0F58" w:rsidP="005F0F58">
            <w:pPr>
              <w:jc w:val="both"/>
              <w:rPr>
                <w:color w:val="5D6163"/>
              </w:rPr>
            </w:pPr>
            <w:r>
              <w:rPr>
                <w:rFonts w:ascii="Verdana" w:hAnsi="Verdana"/>
                <w:color w:val="444444"/>
                <w:sz w:val="20"/>
                <w:szCs w:val="20"/>
              </w:rPr>
              <w:t> </w:t>
            </w:r>
          </w:p>
        </w:tc>
      </w:tr>
      <w:tr w:rsidR="005F0F58" w:rsidTr="005F0F58">
        <w:trPr>
          <w:trHeight w:val="889"/>
        </w:trPr>
        <w:tc>
          <w:tcPr>
            <w:tcW w:w="2835" w:type="dxa"/>
            <w:tcBorders>
              <w:top w:val="nil"/>
              <w:left w:val="nil"/>
              <w:bottom w:val="nil"/>
              <w:right w:val="single" w:sz="8" w:space="0" w:color="00A4C4"/>
            </w:tcBorders>
            <w:shd w:val="clear" w:color="auto" w:fill="FFFFFF"/>
            <w:tcMar>
              <w:top w:w="0" w:type="dxa"/>
              <w:left w:w="0" w:type="dxa"/>
              <w:bottom w:w="0" w:type="dxa"/>
              <w:right w:w="225" w:type="dxa"/>
            </w:tcMar>
            <w:hideMark/>
          </w:tcPr>
          <w:p w:rsidR="005F0F58" w:rsidRDefault="005F0F58" w:rsidP="005F0F58">
            <w:pPr>
              <w:jc w:val="both"/>
              <w:rPr>
                <w:color w:val="5D6163"/>
              </w:rPr>
            </w:pPr>
            <w:r>
              <w:rPr>
                <w:rFonts w:ascii="Verdana" w:hAnsi="Verdana"/>
                <w:noProof/>
                <w:color w:val="23527C"/>
                <w:sz w:val="20"/>
                <w:szCs w:val="20"/>
              </w:rPr>
              <w:drawing>
                <wp:inline distT="0" distB="0" distL="0" distR="0">
                  <wp:extent cx="1545590" cy="653415"/>
                  <wp:effectExtent l="0" t="0" r="0" b="0"/>
                  <wp:docPr id="1" name="Picture 1" descr="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45590" cy="653415"/>
                          </a:xfrm>
                          <a:prstGeom prst="rect">
                            <a:avLst/>
                          </a:prstGeom>
                          <a:noFill/>
                          <a:ln>
                            <a:noFill/>
                          </a:ln>
                        </pic:spPr>
                      </pic:pic>
                    </a:graphicData>
                  </a:graphic>
                </wp:inline>
              </w:drawing>
            </w:r>
          </w:p>
        </w:tc>
        <w:tc>
          <w:tcPr>
            <w:tcW w:w="5033" w:type="dxa"/>
            <w:shd w:val="clear" w:color="auto" w:fill="FFFFFF"/>
            <w:tcMar>
              <w:top w:w="0" w:type="dxa"/>
              <w:left w:w="225" w:type="dxa"/>
              <w:bottom w:w="0" w:type="dxa"/>
              <w:right w:w="0" w:type="dxa"/>
            </w:tcMar>
            <w:hideMark/>
          </w:tcPr>
          <w:p w:rsidR="005F0F58" w:rsidRDefault="005F0F58" w:rsidP="005F0F58">
            <w:pPr>
              <w:rPr>
                <w:color w:val="5D6163"/>
              </w:rPr>
            </w:pPr>
            <w:r>
              <w:rPr>
                <w:rFonts w:ascii="Verdana" w:hAnsi="Verdana"/>
                <w:b/>
                <w:bCs/>
                <w:color w:val="5D6163"/>
                <w:sz w:val="20"/>
                <w:szCs w:val="20"/>
              </w:rPr>
              <w:t>T: </w:t>
            </w:r>
            <w:r>
              <w:rPr>
                <w:rFonts w:ascii="Verdana" w:hAnsi="Verdana"/>
                <w:color w:val="5D6163"/>
                <w:sz w:val="20"/>
                <w:szCs w:val="20"/>
              </w:rPr>
              <w:t>01622 834834</w:t>
            </w:r>
            <w:r>
              <w:rPr>
                <w:rFonts w:ascii="Verdana" w:hAnsi="Verdana"/>
                <w:color w:val="5D6163"/>
                <w:sz w:val="20"/>
                <w:szCs w:val="20"/>
              </w:rPr>
              <w:br/>
            </w:r>
            <w:r>
              <w:rPr>
                <w:rFonts w:ascii="Verdana" w:hAnsi="Verdana"/>
                <w:b/>
                <w:bCs/>
                <w:color w:val="5D6163"/>
                <w:sz w:val="20"/>
                <w:szCs w:val="20"/>
              </w:rPr>
              <w:t>M: </w:t>
            </w:r>
            <w:r>
              <w:rPr>
                <w:rFonts w:ascii="Verdana" w:hAnsi="Verdana"/>
                <w:color w:val="5D6163"/>
                <w:sz w:val="20"/>
                <w:szCs w:val="20"/>
              </w:rPr>
              <w:t>07966 502 365</w:t>
            </w:r>
            <w:r>
              <w:rPr>
                <w:rFonts w:ascii="Verdana" w:hAnsi="Verdana"/>
                <w:color w:val="5D6163"/>
                <w:sz w:val="20"/>
                <w:szCs w:val="20"/>
              </w:rPr>
              <w:br/>
            </w:r>
            <w:r>
              <w:rPr>
                <w:rFonts w:ascii="Verdana" w:hAnsi="Verdana"/>
                <w:b/>
                <w:bCs/>
                <w:color w:val="5D6163"/>
                <w:sz w:val="20"/>
                <w:szCs w:val="20"/>
              </w:rPr>
              <w:t>E: </w:t>
            </w:r>
            <w:hyperlink r:id="rId8" w:history="1">
              <w:r>
                <w:rPr>
                  <w:rStyle w:val="Hyperlink"/>
                  <w:rFonts w:ascii="Verdana" w:hAnsi="Verdana"/>
                  <w:sz w:val="20"/>
                  <w:szCs w:val="20"/>
                </w:rPr>
                <w:t>louise.massett@wellbeingpeople.com</w:t>
              </w:r>
            </w:hyperlink>
            <w:r>
              <w:rPr>
                <w:rFonts w:ascii="Verdana" w:hAnsi="Verdana"/>
                <w:color w:val="5D6163"/>
                <w:sz w:val="20"/>
                <w:szCs w:val="20"/>
              </w:rPr>
              <w:t xml:space="preserve"> </w:t>
            </w:r>
            <w:r>
              <w:rPr>
                <w:rFonts w:ascii="Verdana" w:hAnsi="Verdana"/>
                <w:color w:val="5D6163"/>
                <w:sz w:val="20"/>
                <w:szCs w:val="20"/>
              </w:rPr>
              <w:br/>
            </w:r>
            <w:r>
              <w:rPr>
                <w:rFonts w:ascii="Verdana" w:hAnsi="Verdana"/>
                <w:b/>
                <w:bCs/>
                <w:color w:val="444444"/>
                <w:sz w:val="20"/>
                <w:szCs w:val="20"/>
              </w:rPr>
              <w:t>W: </w:t>
            </w:r>
            <w:hyperlink r:id="rId9" w:history="1">
              <w:r>
                <w:rPr>
                  <w:rStyle w:val="Hyperlink"/>
                  <w:rFonts w:ascii="Verdana" w:hAnsi="Verdana"/>
                  <w:sz w:val="20"/>
                  <w:szCs w:val="20"/>
                </w:rPr>
                <w:t>www.wellbeingpeople.com</w:t>
              </w:r>
            </w:hyperlink>
          </w:p>
        </w:tc>
      </w:tr>
      <w:tr w:rsidR="005F0F58" w:rsidTr="005F0F58">
        <w:trPr>
          <w:trHeight w:val="443"/>
        </w:trPr>
        <w:tc>
          <w:tcPr>
            <w:tcW w:w="7868" w:type="dxa"/>
            <w:gridSpan w:val="2"/>
            <w:shd w:val="clear" w:color="auto" w:fill="FFFFFF"/>
            <w:tcMar>
              <w:top w:w="225" w:type="dxa"/>
              <w:left w:w="0" w:type="dxa"/>
              <w:bottom w:w="0" w:type="dxa"/>
              <w:right w:w="0" w:type="dxa"/>
            </w:tcMar>
            <w:vAlign w:val="center"/>
            <w:hideMark/>
          </w:tcPr>
          <w:p w:rsidR="005F0F58" w:rsidRDefault="005F0F58" w:rsidP="005F0F58">
            <w:pPr>
              <w:jc w:val="both"/>
              <w:rPr>
                <w:color w:val="5D6163"/>
              </w:rPr>
            </w:pPr>
            <w:r>
              <w:rPr>
                <w:rFonts w:ascii="Verdana" w:hAnsi="Verdana"/>
                <w:color w:val="5D6163"/>
                <w:sz w:val="20"/>
                <w:szCs w:val="20"/>
              </w:rPr>
              <w:t> </w:t>
            </w:r>
          </w:p>
          <w:p w:rsidR="005F0F58" w:rsidRDefault="005F0F58" w:rsidP="005F0F58">
            <w:pPr>
              <w:jc w:val="both"/>
              <w:rPr>
                <w:color w:val="5D6163"/>
              </w:rPr>
            </w:pPr>
            <w:hyperlink r:id="rId10" w:history="1">
              <w:r>
                <w:rPr>
                  <w:rStyle w:val="Hyperlink"/>
                  <w:rFonts w:ascii="Verdana" w:hAnsi="Verdana"/>
                  <w:color w:val="5D6163"/>
                  <w:sz w:val="20"/>
                  <w:szCs w:val="20"/>
                </w:rPr>
                <w:t xml:space="preserve">Click here to complete our </w:t>
              </w:r>
              <w:r>
                <w:rPr>
                  <w:rStyle w:val="Hyperlink"/>
                  <w:rFonts w:ascii="Verdana" w:hAnsi="Verdana"/>
                  <w:b/>
                  <w:bCs/>
                  <w:color w:val="00A4C4"/>
                  <w:sz w:val="20"/>
                  <w:szCs w:val="20"/>
                </w:rPr>
                <w:t>FREE</w:t>
              </w:r>
              <w:r>
                <w:rPr>
                  <w:rStyle w:val="Hyperlink"/>
                  <w:rFonts w:ascii="Verdana" w:hAnsi="Verdana"/>
                  <w:color w:val="5D6163"/>
                  <w:sz w:val="20"/>
                  <w:szCs w:val="20"/>
                </w:rPr>
                <w:t xml:space="preserve"> Workplace Wellbeing Audit</w:t>
              </w:r>
            </w:hyperlink>
            <w:r>
              <w:rPr>
                <w:rFonts w:ascii="Verdana" w:hAnsi="Verdana"/>
                <w:color w:val="5D6163"/>
                <w:sz w:val="20"/>
                <w:szCs w:val="20"/>
              </w:rPr>
              <w:t>!</w:t>
            </w:r>
          </w:p>
          <w:p w:rsidR="005F0F58" w:rsidRDefault="005F0F58" w:rsidP="005F0F58">
            <w:pPr>
              <w:jc w:val="both"/>
              <w:rPr>
                <w:color w:val="5D6163"/>
              </w:rPr>
            </w:pPr>
            <w:r>
              <w:rPr>
                <w:rFonts w:ascii="Verdana" w:hAnsi="Verdana"/>
                <w:color w:val="5D6163"/>
                <w:sz w:val="16"/>
                <w:szCs w:val="16"/>
              </w:rPr>
              <w:t> </w:t>
            </w:r>
          </w:p>
          <w:p w:rsidR="005F0F58" w:rsidRDefault="005F0F58" w:rsidP="005F0F58">
            <w:pPr>
              <w:jc w:val="both"/>
              <w:rPr>
                <w:color w:val="5D6163"/>
              </w:rPr>
            </w:pPr>
            <w:r>
              <w:rPr>
                <w:rFonts w:ascii="Verdana" w:hAnsi="Verdana"/>
                <w:color w:val="5D6163"/>
                <w:sz w:val="16"/>
                <w:szCs w:val="16"/>
              </w:rPr>
              <w:t>Wellbeing People Ltd</w:t>
            </w:r>
            <w:r>
              <w:rPr>
                <w:rFonts w:ascii="Verdana" w:hAnsi="Verdana"/>
                <w:color w:val="444444"/>
                <w:sz w:val="16"/>
                <w:szCs w:val="16"/>
              </w:rPr>
              <w:t> </w:t>
            </w:r>
            <w:r>
              <w:rPr>
                <w:rFonts w:ascii="Verdana" w:hAnsi="Verdana"/>
                <w:color w:val="5D6163"/>
                <w:sz w:val="16"/>
                <w:szCs w:val="16"/>
              </w:rPr>
              <w:t>| Registered in England No. 07858207</w:t>
            </w:r>
            <w:r>
              <w:rPr>
                <w:rFonts w:ascii="Verdana" w:hAnsi="Verdana"/>
                <w:color w:val="444444"/>
                <w:sz w:val="16"/>
                <w:szCs w:val="16"/>
              </w:rPr>
              <w:t> </w:t>
            </w:r>
            <w:r>
              <w:rPr>
                <w:rFonts w:ascii="Verdana" w:hAnsi="Verdana"/>
                <w:color w:val="5D6163"/>
                <w:sz w:val="16"/>
                <w:szCs w:val="16"/>
              </w:rPr>
              <w:t>| VAT GB 328 0697 85</w:t>
            </w:r>
          </w:p>
          <w:p w:rsidR="005F0F58" w:rsidRDefault="005F0F58" w:rsidP="005F0F58">
            <w:pPr>
              <w:jc w:val="both"/>
              <w:rPr>
                <w:color w:val="5D6163"/>
              </w:rPr>
            </w:pPr>
            <w:r>
              <w:rPr>
                <w:rFonts w:ascii="Verdana" w:hAnsi="Verdana"/>
                <w:b/>
                <w:bCs/>
                <w:color w:val="00B050"/>
                <w:sz w:val="16"/>
                <w:szCs w:val="16"/>
              </w:rPr>
              <w:t>Save a tree! Please consider the environment before printing this email.</w:t>
            </w:r>
          </w:p>
        </w:tc>
      </w:tr>
    </w:tbl>
    <w:p w:rsidR="004E4809" w:rsidRDefault="004E4809"/>
    <w:sectPr w:rsidR="004E4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58"/>
    <w:rsid w:val="004E4809"/>
    <w:rsid w:val="005F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D1D56-9828-4C52-84F2-0393E727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5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F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7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massett@wellbeingpeople.com" TargetMode="External"/><Relationship Id="rId3" Type="http://schemas.openxmlformats.org/officeDocument/2006/relationships/webSettings" Target="webSettings.xml"/><Relationship Id="rId7" Type="http://schemas.openxmlformats.org/officeDocument/2006/relationships/image" Target="cid:image002.jpg@01D639C9.1CB609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wellbeingpeople.com/" TargetMode="External"/><Relationship Id="rId10" Type="http://schemas.openxmlformats.org/officeDocument/2006/relationships/hyperlink" Target="https://www.wellbeingpeople.com/workplace-wellbeing-audit/" TargetMode="External"/><Relationship Id="rId4" Type="http://schemas.openxmlformats.org/officeDocument/2006/relationships/hyperlink" Target="https://www.youtube.com/watch?time_continue=3&amp;v=5cqXj4Wea7g&amp;feature=emb_logo" TargetMode="External"/><Relationship Id="rId9" Type="http://schemas.openxmlformats.org/officeDocument/2006/relationships/hyperlink" Target="http://www.wellbeing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Crocker</dc:creator>
  <cp:keywords/>
  <dc:description/>
  <cp:lastModifiedBy>Alan Crocker</cp:lastModifiedBy>
  <cp:revision>1</cp:revision>
  <dcterms:created xsi:type="dcterms:W3CDTF">2020-06-11T10:41:00Z</dcterms:created>
  <dcterms:modified xsi:type="dcterms:W3CDTF">2020-06-11T10:44:00Z</dcterms:modified>
</cp:coreProperties>
</file>